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A" w:rsidRDefault="003E370A">
      <w:pPr>
        <w:pStyle w:val="Tekstpodstawowy"/>
        <w:jc w:val="left"/>
        <w:rPr>
          <w:sz w:val="18"/>
          <w:szCs w:val="18"/>
        </w:rPr>
      </w:pP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HARMONOGRAM ODBIORU ODPADÓW PRZEZ</w:t>
      </w: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C30EC6">
        <w:rPr>
          <w:sz w:val="16"/>
          <w:szCs w:val="16"/>
        </w:rPr>
        <w:t xml:space="preserve">Z TERENU GMINY SŁOMNIKI NA </w:t>
      </w:r>
      <w:r w:rsidR="00C64873">
        <w:rPr>
          <w:sz w:val="16"/>
          <w:szCs w:val="16"/>
        </w:rPr>
        <w:t>I PÓŁROCZE 2019</w:t>
      </w:r>
      <w:r w:rsidR="00C30EC6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</w:t>
      </w:r>
      <w:r>
        <w:rPr>
          <w:sz w:val="16"/>
          <w:szCs w:val="16"/>
        </w:rPr>
        <w:t>ROK</w:t>
      </w:r>
      <w:r w:rsidR="00C64873">
        <w:rPr>
          <w:sz w:val="16"/>
          <w:szCs w:val="16"/>
        </w:rPr>
        <w:t>U</w:t>
      </w:r>
      <w:r>
        <w:rPr>
          <w:sz w:val="16"/>
          <w:szCs w:val="16"/>
        </w:rPr>
        <w:t>.</w:t>
      </w: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TEREN MIEJSKI </w:t>
      </w:r>
    </w:p>
    <w:tbl>
      <w:tblPr>
        <w:tblStyle w:val="Tabela-Siatka"/>
        <w:tblW w:w="11483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6"/>
        <w:gridCol w:w="1807"/>
        <w:gridCol w:w="1567"/>
        <w:gridCol w:w="607"/>
        <w:gridCol w:w="709"/>
        <w:gridCol w:w="567"/>
        <w:gridCol w:w="1417"/>
        <w:gridCol w:w="709"/>
        <w:gridCol w:w="689"/>
        <w:gridCol w:w="2855"/>
      </w:tblGrid>
      <w:tr w:rsidR="003E370A" w:rsidTr="00060691">
        <w:trPr>
          <w:trHeight w:val="3008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30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DO ZAKOŃCZENIA</w:t>
            </w: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segregowane ( szkło, papier, plastik, itp. ) </w:t>
            </w:r>
          </w:p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BIO i zielone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                 elektryczny i     elektroniczny</w:t>
            </w:r>
          </w:p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                 zużyte opony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biurze Oddziału .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MPGO Sp. z o.o. w Krakowie O/Miechów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Tel. 413830285</w:t>
            </w:r>
          </w:p>
          <w:p w:rsidR="003E370A" w:rsidRDefault="004D1928">
            <w:pPr>
              <w:pStyle w:val="Bezodstpw"/>
            </w:pPr>
            <w:hyperlink r:id="rId7">
              <w:r w:rsidR="00BC7B4D">
                <w:rPr>
                  <w:rStyle w:val="czeinternetow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3E370A" w:rsidRDefault="003E370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</w:tc>
      </w:tr>
      <w:tr w:rsidR="003E370A" w:rsidTr="00060691">
        <w:trPr>
          <w:trHeight w:val="267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     MIESIĄC/DATA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691" w:rsidTr="00060691">
        <w:trPr>
          <w:trHeight w:val="300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Bema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Poniatowskiego</w:t>
            </w:r>
          </w:p>
          <w:p w:rsidR="003E370A" w:rsidRDefault="00BC7B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ul.Słoneczna,J.Pawła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Norwida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Wyspiańskiego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Kasprowicza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Rydla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Lelewela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29 Listopada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Mickiewicza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Krasińskiego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Proszowska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Brykalskiego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Partyzantów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Moniuszki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Chopina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Matejki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Chełmońskiego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Kossaka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Malczewskiego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Niecała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Zagłoby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Hubala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Krakowska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Krótka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Batorego</w:t>
            </w: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06069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 WYWÓZ</w:t>
            </w: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III i 07</w:t>
            </w:r>
            <w:r>
              <w:rPr>
                <w:rFonts w:ascii="Times New Roman" w:hAnsi="Times New Roman" w:cs="Times New Roman"/>
                <w:b/>
              </w:rPr>
              <w:t xml:space="preserve"> VI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0691" w:rsidTr="00060691">
        <w:trPr>
          <w:trHeight w:val="4651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P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91">
              <w:rPr>
                <w:rFonts w:ascii="Times New Roman" w:hAnsi="Times New Roman" w:cs="Times New Roman"/>
              </w:rPr>
              <w:t>04</w:t>
            </w:r>
          </w:p>
          <w:p w:rsidR="00060691" w:rsidRP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91">
              <w:rPr>
                <w:rFonts w:ascii="Times New Roman" w:hAnsi="Times New Roman" w:cs="Times New Roman"/>
              </w:rPr>
              <w:t>06</w:t>
            </w:r>
          </w:p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P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91">
              <w:rPr>
                <w:rFonts w:ascii="Times New Roman" w:hAnsi="Times New Roman" w:cs="Times New Roman"/>
              </w:rPr>
              <w:t>03</w:t>
            </w:r>
          </w:p>
          <w:p w:rsidR="00060691" w:rsidRP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:rsidTr="00060691">
        <w:trPr>
          <w:trHeight w:val="304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:rsidR="003E370A" w:rsidRDefault="00BC7B4D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Kościuszki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Łokietka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Żeromskiego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Wolności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Rejtana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Rzemieślnicza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Okrzei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Strzelecka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Kilińskiego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Karpacka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Grunwaldzka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Rzeźnicza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Słowackiego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3 Maja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Polna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Wiśniowa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Mirka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Kazimierza Wielkiego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Rynek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Górzysta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Zamknięta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Staszica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 WYWÓZ</w:t>
            </w: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III i 11</w:t>
            </w:r>
            <w:r>
              <w:rPr>
                <w:rFonts w:ascii="Times New Roman" w:hAnsi="Times New Roman" w:cs="Times New Roman"/>
                <w:b/>
              </w:rPr>
              <w:t xml:space="preserve"> VI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:rsidTr="00060691">
        <w:trPr>
          <w:trHeight w:val="4628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P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91">
              <w:rPr>
                <w:rFonts w:ascii="Times New Roman" w:hAnsi="Times New Roman" w:cs="Times New Roman"/>
              </w:rPr>
              <w:t>14</w:t>
            </w:r>
          </w:p>
          <w:p w:rsidR="00060691" w:rsidRP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P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91">
              <w:rPr>
                <w:rFonts w:ascii="Times New Roman" w:hAnsi="Times New Roman" w:cs="Times New Roman"/>
              </w:rPr>
              <w:t>11</w:t>
            </w:r>
          </w:p>
          <w:p w:rsidR="00060691" w:rsidRP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91">
              <w:rPr>
                <w:rFonts w:ascii="Times New Roman" w:hAnsi="Times New Roman" w:cs="Times New Roman"/>
              </w:rPr>
              <w:t>08</w:t>
            </w:r>
          </w:p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060691">
              <w:rPr>
                <w:rFonts w:ascii="Times New Roman" w:hAnsi="Times New Roman" w:cs="Times New Roman"/>
                <w:b/>
                <w:sz w:val="16"/>
                <w:szCs w:val="16"/>
              </w:rPr>
              <w:t>(V poniedziałek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P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91">
              <w:rPr>
                <w:rFonts w:ascii="Times New Roman" w:hAnsi="Times New Roman" w:cs="Times New Roman"/>
              </w:rPr>
              <w:t>13</w:t>
            </w:r>
          </w:p>
          <w:p w:rsidR="00060691" w:rsidRP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P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91">
              <w:rPr>
                <w:rFonts w:ascii="Times New Roman" w:hAnsi="Times New Roman" w:cs="Times New Roman"/>
              </w:rPr>
              <w:t>10</w:t>
            </w:r>
          </w:p>
          <w:p w:rsidR="00060691" w:rsidRP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P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6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70A" w:rsidTr="00060691">
        <w:trPr>
          <w:trHeight w:val="759"/>
        </w:trPr>
        <w:tc>
          <w:tcPr>
            <w:tcW w:w="556" w:type="dxa"/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Kolejowa</w:t>
            </w:r>
          </w:p>
          <w:p w:rsidR="003E370A" w:rsidRDefault="00BC7B4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ul. Słoneczna , </w:t>
            </w:r>
            <w:r w:rsidRPr="00BC7B4D">
              <w:rPr>
                <w:rFonts w:ascii="Times New Roman" w:hAnsi="Times New Roman" w:cs="Times New Roman"/>
                <w:sz w:val="12"/>
                <w:szCs w:val="12"/>
              </w:rPr>
              <w:t>Jana Pawła II</w:t>
            </w:r>
          </w:p>
        </w:tc>
        <w:tc>
          <w:tcPr>
            <w:tcW w:w="6265" w:type="dxa"/>
            <w:gridSpan w:val="7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2x TYDZIEŃ W KAŻDY PONIEDZIAŁEK I PIĄTEK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ul. Kolejowa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-  </w:t>
            </w:r>
            <w:r w:rsidR="004D1928">
              <w:rPr>
                <w:rFonts w:ascii="Times New Roman" w:hAnsi="Times New Roman" w:cs="Times New Roman"/>
                <w:b/>
                <w:sz w:val="12"/>
                <w:szCs w:val="12"/>
              </w:rPr>
              <w:t>14 III, 11</w:t>
            </w:r>
            <w:r w:rsidR="00A57F7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VI </w:t>
            </w:r>
          </w:p>
          <w:p w:rsidR="003E370A" w:rsidRDefault="00BC7B4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ul. Słoneczna ,Jana Pawła II– </w:t>
            </w:r>
            <w:r w:rsidR="00A57F7A" w:rsidRPr="004D192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13 III, </w:t>
            </w:r>
            <w:r w:rsidR="004D1928" w:rsidRPr="004D1928">
              <w:rPr>
                <w:rFonts w:ascii="Times New Roman" w:hAnsi="Times New Roman" w:cs="Times New Roman"/>
                <w:b/>
                <w:sz w:val="12"/>
                <w:szCs w:val="12"/>
              </w:rPr>
              <w:t>07 VI</w:t>
            </w:r>
          </w:p>
        </w:tc>
      </w:tr>
    </w:tbl>
    <w:p w:rsidR="003E370A" w:rsidRDefault="003E370A">
      <w:pPr>
        <w:pStyle w:val="Bezodstpw"/>
      </w:pPr>
    </w:p>
    <w:sectPr w:rsidR="003E370A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9BD"/>
    <w:multiLevelType w:val="multilevel"/>
    <w:tmpl w:val="A830B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461542"/>
    <w:multiLevelType w:val="multilevel"/>
    <w:tmpl w:val="85D24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A"/>
    <w:rsid w:val="00060691"/>
    <w:rsid w:val="003E370A"/>
    <w:rsid w:val="004D1928"/>
    <w:rsid w:val="00886F7C"/>
    <w:rsid w:val="00A57F7A"/>
    <w:rsid w:val="00BC7B4D"/>
    <w:rsid w:val="00C30EC6"/>
    <w:rsid w:val="00C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chow@mpg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A0ECC-51C4-4CB9-9FDC-2A7A4938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MPGO-Miechów</cp:lastModifiedBy>
  <cp:revision>29</cp:revision>
  <cp:lastPrinted>2017-11-28T10:29:00Z</cp:lastPrinted>
  <dcterms:created xsi:type="dcterms:W3CDTF">2017-05-29T09:59:00Z</dcterms:created>
  <dcterms:modified xsi:type="dcterms:W3CDTF">2018-11-22T12:26:00Z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