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CC" w:rsidRDefault="005570CC" w:rsidP="005570CC">
      <w:pPr>
        <w:jc w:val="center"/>
        <w:rPr>
          <w:b/>
          <w:szCs w:val="22"/>
        </w:rPr>
      </w:pPr>
      <w:r>
        <w:rPr>
          <w:b/>
          <w:szCs w:val="22"/>
        </w:rPr>
        <w:t>REGULAMIN</w:t>
      </w:r>
    </w:p>
    <w:p w:rsidR="005570CC" w:rsidRDefault="005570CC" w:rsidP="005570CC">
      <w:pPr>
        <w:jc w:val="center"/>
        <w:rPr>
          <w:b/>
          <w:szCs w:val="22"/>
        </w:rPr>
      </w:pPr>
      <w:r>
        <w:rPr>
          <w:b/>
          <w:szCs w:val="22"/>
        </w:rPr>
        <w:t>Punktu Selektywnej Zbiórki Odpadów Komunalnych w Dobczycach</w:t>
      </w:r>
    </w:p>
    <w:p w:rsidR="005570CC" w:rsidRDefault="005570CC" w:rsidP="005570CC">
      <w:pPr>
        <w:jc w:val="center"/>
        <w:rPr>
          <w:b/>
          <w:szCs w:val="22"/>
        </w:rPr>
      </w:pPr>
      <w:r>
        <w:rPr>
          <w:b/>
          <w:szCs w:val="22"/>
        </w:rPr>
        <w:t>§ 1</w:t>
      </w:r>
    </w:p>
    <w:p w:rsidR="005570CC" w:rsidRDefault="005570CC" w:rsidP="005570CC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Regulamin określa zasady funkcjonowania Punktu Selektywnej Zbiórki Odpadów Komunalnych w Dobczycach – zwanego dalej PSZOK. </w:t>
      </w:r>
    </w:p>
    <w:p w:rsidR="005570CC" w:rsidRDefault="005570CC" w:rsidP="005570CC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PSZOK zlokalizowany jest w Dobczycach przy ul. Jagiellońskiej 45a (teren oczyszczalni ścieków).</w:t>
      </w:r>
    </w:p>
    <w:p w:rsidR="005570CC" w:rsidRPr="005570CC" w:rsidRDefault="005570CC" w:rsidP="005570CC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PSZOK, z wyjątkiem świąt i dni wolnych od pracy, czynny jest w poniedziałek, środę i piątek w godzinach od 17</w:t>
      </w:r>
      <w:r>
        <w:rPr>
          <w:szCs w:val="22"/>
          <w:vertAlign w:val="superscript"/>
        </w:rPr>
        <w:t>00</w:t>
      </w:r>
      <w:r>
        <w:rPr>
          <w:szCs w:val="22"/>
        </w:rPr>
        <w:t xml:space="preserve"> do 21</w:t>
      </w:r>
      <w:r>
        <w:rPr>
          <w:szCs w:val="22"/>
          <w:vertAlign w:val="superscript"/>
        </w:rPr>
        <w:t>00</w:t>
      </w:r>
      <w:r>
        <w:rPr>
          <w:szCs w:val="22"/>
        </w:rPr>
        <w:t xml:space="preserve"> oraz w sobotę w godzinach od 10</w:t>
      </w:r>
      <w:r>
        <w:rPr>
          <w:szCs w:val="22"/>
          <w:vertAlign w:val="superscript"/>
        </w:rPr>
        <w:t>00</w:t>
      </w:r>
      <w:r>
        <w:rPr>
          <w:szCs w:val="22"/>
        </w:rPr>
        <w:t xml:space="preserve"> do 18</w:t>
      </w:r>
      <w:r>
        <w:rPr>
          <w:szCs w:val="22"/>
          <w:vertAlign w:val="superscript"/>
        </w:rPr>
        <w:t>00</w:t>
      </w:r>
      <w:r>
        <w:rPr>
          <w:szCs w:val="22"/>
        </w:rPr>
        <w:t>.</w:t>
      </w:r>
    </w:p>
    <w:p w:rsidR="005570CC" w:rsidRDefault="005570CC" w:rsidP="005570CC">
      <w:pPr>
        <w:jc w:val="center"/>
        <w:rPr>
          <w:b/>
          <w:szCs w:val="22"/>
        </w:rPr>
      </w:pPr>
      <w:r>
        <w:rPr>
          <w:b/>
          <w:szCs w:val="22"/>
        </w:rPr>
        <w:t>§ 2</w:t>
      </w:r>
    </w:p>
    <w:p w:rsidR="005570CC" w:rsidRDefault="005570CC" w:rsidP="005570CC">
      <w:pPr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>Do PSZOK przyjmowane są selektywnie zebrane odpady komunalne pochodzące z nieruchomości zamieszkałych z terenu Gminy Dobczyce, z przeznaczeniem do odzysku lub unieszkodliwiania.</w:t>
      </w:r>
    </w:p>
    <w:p w:rsidR="005570CC" w:rsidRDefault="005570CC" w:rsidP="005570CC">
      <w:pPr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 xml:space="preserve">Odpady do PSZOK mieszkańcy dostarczają własnym transportem. </w:t>
      </w:r>
    </w:p>
    <w:p w:rsidR="005570CC" w:rsidRDefault="005570CC" w:rsidP="005570CC">
      <w:pPr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>Przyjęcia odpadów dokonuje upoważniony pracownik PSZOK.</w:t>
      </w:r>
    </w:p>
    <w:p w:rsidR="005570CC" w:rsidRDefault="005570CC" w:rsidP="005570CC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Pracownik PSZOK może żądać okazania dokumentu potwierdzającego uiszczenie opłaty za gospodarowanie odpadami komunalnymi za bie</w:t>
      </w:r>
      <w:bookmarkStart w:id="0" w:name="_GoBack"/>
      <w:bookmarkEnd w:id="0"/>
      <w:r>
        <w:rPr>
          <w:sz w:val="22"/>
          <w:szCs w:val="22"/>
        </w:rPr>
        <w:t>żący okres rozliczeniowy. Odpady przekazywane do PSZOK odbierane będą tylko i wyłącznie od właścicieli nieruchomości zamieszkałych, którzy złożyli deklarację o wysokości opłaty za gospodarowanie odpadami komunalnymi.</w:t>
      </w:r>
    </w:p>
    <w:p w:rsidR="005570CC" w:rsidRDefault="005570CC" w:rsidP="005570CC">
      <w:pPr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>Potwierdzenie przyjęcia odpadów odnotowywane jest w rejestrze dziennika przyjęcia odpadów.</w:t>
      </w:r>
    </w:p>
    <w:p w:rsidR="005570CC" w:rsidRDefault="005570CC" w:rsidP="005570CC">
      <w:pPr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>W PSZOK przyjmowane i zbierane są niżej wymienione odpady: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szkło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tworzywa sztuczne 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papier i tektura oraz opakowania wielomateriałowe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meble i inne odpady wielkogabarytowe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zużyty sprzęt elektryczny i elektroniczny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przeterminowane leki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zużyte baterie i akumulatory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chemikalia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zużyte opony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tekstylia i odzież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odpady zielone – trawa, liście, gałęzie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odpady kuchenne (odpady ulegające biodegradacji)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odpady budowlane i rozbiórkowe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zmieszane odpady komunalne</w:t>
      </w:r>
    </w:p>
    <w:p w:rsidR="005570CC" w:rsidRDefault="005570CC" w:rsidP="005570CC">
      <w:pPr>
        <w:pStyle w:val="Tekstpodstawowywcity2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popiół. </w:t>
      </w:r>
    </w:p>
    <w:p w:rsidR="005570CC" w:rsidRDefault="005570CC" w:rsidP="005570CC">
      <w:pPr>
        <w:spacing w:line="360" w:lineRule="auto"/>
        <w:ind w:left="360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 xml:space="preserve">W PSZOK </w:t>
      </w:r>
      <w:r>
        <w:rPr>
          <w:szCs w:val="22"/>
          <w:u w:val="single"/>
        </w:rPr>
        <w:t>nie będą przyjmowane</w:t>
      </w:r>
      <w:r>
        <w:rPr>
          <w:szCs w:val="22"/>
        </w:rPr>
        <w:t>:</w:t>
      </w:r>
    </w:p>
    <w:p w:rsidR="005570CC" w:rsidRDefault="005570CC" w:rsidP="005570CC">
      <w:pPr>
        <w:numPr>
          <w:ilvl w:val="0"/>
          <w:numId w:val="4"/>
        </w:numPr>
        <w:spacing w:line="360" w:lineRule="auto"/>
        <w:rPr>
          <w:szCs w:val="22"/>
        </w:rPr>
      </w:pPr>
      <w:r>
        <w:rPr>
          <w:szCs w:val="22"/>
        </w:rPr>
        <w:t>odpady pochodzące z nieruchomości, dla których nie została złożona deklaracja o wysokości opłaty za gospodarowanie odpadami komunalnymi,</w:t>
      </w:r>
    </w:p>
    <w:p w:rsidR="005570CC" w:rsidRDefault="005570CC" w:rsidP="005570CC">
      <w:pPr>
        <w:numPr>
          <w:ilvl w:val="0"/>
          <w:numId w:val="4"/>
        </w:numPr>
        <w:spacing w:line="360" w:lineRule="auto"/>
        <w:rPr>
          <w:szCs w:val="22"/>
        </w:rPr>
      </w:pPr>
      <w:r>
        <w:rPr>
          <w:szCs w:val="22"/>
        </w:rPr>
        <w:t>odpady budowlane zawierające azbest, papę, smołę,</w:t>
      </w:r>
    </w:p>
    <w:p w:rsidR="005570CC" w:rsidRDefault="005570CC" w:rsidP="005570CC">
      <w:pPr>
        <w:numPr>
          <w:ilvl w:val="0"/>
          <w:numId w:val="4"/>
        </w:numPr>
        <w:spacing w:line="360" w:lineRule="auto"/>
        <w:rPr>
          <w:szCs w:val="22"/>
        </w:rPr>
      </w:pPr>
      <w:r>
        <w:rPr>
          <w:szCs w:val="22"/>
        </w:rPr>
        <w:t>części samochodowe (w tym szyby, zderzaki),</w:t>
      </w:r>
    </w:p>
    <w:p w:rsidR="005570CC" w:rsidRDefault="005570CC" w:rsidP="005570CC">
      <w:pPr>
        <w:numPr>
          <w:ilvl w:val="0"/>
          <w:numId w:val="4"/>
        </w:numPr>
        <w:spacing w:line="360" w:lineRule="auto"/>
        <w:rPr>
          <w:szCs w:val="22"/>
        </w:rPr>
      </w:pPr>
      <w:r>
        <w:rPr>
          <w:szCs w:val="22"/>
        </w:rPr>
        <w:t>odpady w ilościach wskazujących na pochodzenie z innego źródła niż gospodarstwo domowe.</w:t>
      </w:r>
    </w:p>
    <w:p w:rsidR="005570CC" w:rsidRDefault="005570CC" w:rsidP="005570CC">
      <w:pPr>
        <w:spacing w:line="360" w:lineRule="auto"/>
        <w:ind w:left="360"/>
        <w:rPr>
          <w:szCs w:val="22"/>
        </w:rPr>
      </w:pPr>
      <w:r>
        <w:rPr>
          <w:szCs w:val="22"/>
        </w:rPr>
        <w:t>8. Odpady dostarczane do PSZOK muszą być posegregowane, nie mogą być zmieszane i zanieczyszczone innymi odpadami.</w:t>
      </w:r>
    </w:p>
    <w:p w:rsidR="005570CC" w:rsidRDefault="005570CC" w:rsidP="005570CC">
      <w:pPr>
        <w:spacing w:line="360" w:lineRule="auto"/>
        <w:ind w:left="360"/>
        <w:rPr>
          <w:szCs w:val="22"/>
        </w:rPr>
      </w:pPr>
      <w:r>
        <w:rPr>
          <w:szCs w:val="22"/>
        </w:rPr>
        <w:t>9. Odpady wymienione w §2 pkt 6 gromadzone są w specjalnie do tego celu przeznaczonych, oznakowanych pojemnikach w sposób bezpieczny dla zdrowia, ludzi i środowiska.</w:t>
      </w:r>
    </w:p>
    <w:p w:rsidR="005570CC" w:rsidRDefault="005570CC" w:rsidP="005570CC">
      <w:pPr>
        <w:spacing w:line="360" w:lineRule="auto"/>
        <w:ind w:left="360"/>
        <w:rPr>
          <w:szCs w:val="22"/>
        </w:rPr>
      </w:pPr>
      <w:r>
        <w:rPr>
          <w:szCs w:val="22"/>
        </w:rPr>
        <w:t>10. Mieszkańcy dostarczający odpady do PSZOK są zobowiązani umieścić je w pojemnikach pod nadzorem pracownika PSZOK.</w:t>
      </w:r>
    </w:p>
    <w:p w:rsidR="005570CC" w:rsidRDefault="005570CC" w:rsidP="005570CC">
      <w:pPr>
        <w:jc w:val="center"/>
        <w:rPr>
          <w:b/>
          <w:szCs w:val="22"/>
        </w:rPr>
      </w:pPr>
      <w:r>
        <w:rPr>
          <w:b/>
          <w:szCs w:val="22"/>
        </w:rPr>
        <w:t>§ 3</w:t>
      </w:r>
    </w:p>
    <w:p w:rsidR="00A35ABE" w:rsidRDefault="005570CC" w:rsidP="005570CC">
      <w:r>
        <w:rPr>
          <w:szCs w:val="22"/>
        </w:rPr>
        <w:t xml:space="preserve">Regulamin korzystania z Punktu Selektywnej Zbiórki Odpadów Komunalnych dostępny jest na stronie internetowej </w:t>
      </w:r>
      <w:hyperlink r:id="rId5" w:history="1">
        <w:r>
          <w:rPr>
            <w:rStyle w:val="Hipercze"/>
            <w:szCs w:val="22"/>
          </w:rPr>
          <w:t>www.dobczyce.pl</w:t>
        </w:r>
      </w:hyperlink>
    </w:p>
    <w:sectPr w:rsidR="00A35ABE" w:rsidSect="00557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21ED"/>
    <w:multiLevelType w:val="hybridMultilevel"/>
    <w:tmpl w:val="C24EDE66"/>
    <w:lvl w:ilvl="0" w:tplc="CB18F4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802F0"/>
    <w:multiLevelType w:val="hybridMultilevel"/>
    <w:tmpl w:val="D44E6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40190"/>
    <w:multiLevelType w:val="hybridMultilevel"/>
    <w:tmpl w:val="488EE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854BB"/>
    <w:multiLevelType w:val="hybridMultilevel"/>
    <w:tmpl w:val="99FE54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15"/>
    <w:rsid w:val="005570CC"/>
    <w:rsid w:val="00A35ABE"/>
    <w:rsid w:val="00E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5A91"/>
  <w15:chartTrackingRefBased/>
  <w15:docId w15:val="{62B00A8E-399D-441B-B81D-C62ABBC5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70C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70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0CC"/>
    <w:pPr>
      <w:autoSpaceDE w:val="0"/>
      <w:autoSpaceDN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0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c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MPGO-GDÓW</dc:creator>
  <cp:keywords/>
  <dc:description/>
  <cp:lastModifiedBy>MPGO-GDÓW</cp:lastModifiedBy>
  <cp:revision>3</cp:revision>
  <dcterms:created xsi:type="dcterms:W3CDTF">2016-12-02T13:24:00Z</dcterms:created>
  <dcterms:modified xsi:type="dcterms:W3CDTF">2016-12-02T13:25:00Z</dcterms:modified>
</cp:coreProperties>
</file>